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50EADB" w14:textId="77777777" w:rsidR="001F4DC8" w:rsidRDefault="001F4DC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rPr>
          <w:rFonts w:ascii="Lidl Font Pro" w:eastAsia="Lidl Font Pro" w:hAnsi="Lidl Font Pro" w:cs="Lidl Font Pro"/>
          <w:color w:val="000000"/>
        </w:rPr>
      </w:pPr>
    </w:p>
    <w:p w14:paraId="384E8DA1" w14:textId="77777777" w:rsidR="001F4DC8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jc w:val="right"/>
        <w:rPr>
          <w:rFonts w:ascii="Lidl Font Pro" w:eastAsia="Lidl Font Pro" w:hAnsi="Lidl Font Pro" w:cs="Lidl Font Pro"/>
          <w:color w:val="000000"/>
        </w:rPr>
      </w:pPr>
      <w:bookmarkStart w:id="0" w:name="_heading=h.fi29zd8b7psa" w:colFirst="0" w:colLast="0"/>
      <w:bookmarkEnd w:id="0"/>
      <w:r>
        <w:rPr>
          <w:rFonts w:ascii="Lidl Font Pro" w:eastAsia="Lidl Font Pro" w:hAnsi="Lidl Font Pro" w:cs="Lidl Font Pro"/>
          <w:color w:val="000000"/>
        </w:rPr>
        <w:t xml:space="preserve">Larnaca, </w:t>
      </w:r>
      <w:r>
        <w:rPr>
          <w:rFonts w:ascii="Lidl Font Pro" w:eastAsia="Lidl Font Pro" w:hAnsi="Lidl Font Pro" w:cs="Lidl Font Pro"/>
        </w:rPr>
        <w:t>02</w:t>
      </w:r>
      <w:r>
        <w:rPr>
          <w:rFonts w:ascii="Lidl Font Pro" w:eastAsia="Lidl Font Pro" w:hAnsi="Lidl Font Pro" w:cs="Lidl Font Pro"/>
          <w:color w:val="000000"/>
        </w:rPr>
        <w:t>/</w:t>
      </w:r>
      <w:r>
        <w:rPr>
          <w:rFonts w:ascii="Lidl Font Pro" w:eastAsia="Lidl Font Pro" w:hAnsi="Lidl Font Pro" w:cs="Lidl Font Pro"/>
        </w:rPr>
        <w:t>07</w:t>
      </w:r>
      <w:r>
        <w:rPr>
          <w:rFonts w:ascii="Lidl Font Pro" w:eastAsia="Lidl Font Pro" w:hAnsi="Lidl Font Pro" w:cs="Lidl Font Pro"/>
          <w:color w:val="000000"/>
        </w:rPr>
        <w:t>/2026</w:t>
      </w:r>
    </w:p>
    <w:p w14:paraId="389C2A90" w14:textId="77777777" w:rsidR="001F4DC8" w:rsidRDefault="00000000">
      <w:pPr>
        <w:spacing w:before="280" w:after="12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  <w:sz w:val="36"/>
          <w:szCs w:val="36"/>
        </w:rPr>
        <w:t xml:space="preserve">Lidl Cyprus introduces Lidl Pay: Digital transformation and all-in-one shopping experience through Lidl Plus </w:t>
      </w:r>
    </w:p>
    <w:p w14:paraId="5A199E51" w14:textId="77777777" w:rsidR="001F4DC8" w:rsidRDefault="00000000">
      <w:pPr>
        <w:spacing w:before="280" w:after="120" w:line="360" w:lineRule="auto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t>The company's new strategic investment introduces an advanced, integrated digital wallet, redefining speed and security in consumers' everyday transactions.</w:t>
      </w:r>
    </w:p>
    <w:p w14:paraId="23DB789F" w14:textId="77777777" w:rsidR="001F4DC8" w:rsidRDefault="00000000">
      <w:pPr>
        <w:spacing w:after="120" w:line="360" w:lineRule="auto"/>
        <w:jc w:val="both"/>
        <w:rPr>
          <w:rFonts w:ascii="Lidl Font Pro" w:eastAsia="Lidl Font Pro" w:hAnsi="Lidl Font Pro" w:cs="Lidl Font Pro"/>
          <w:color w:val="000000"/>
        </w:rPr>
      </w:pPr>
      <w:r>
        <w:rPr>
          <w:rFonts w:ascii="Lidl Font Pro" w:eastAsia="Lidl Font Pro" w:hAnsi="Lidl Font Pro" w:cs="Lidl Font Pro"/>
        </w:rPr>
        <w:t>L</w:t>
      </w:r>
      <w:r>
        <w:rPr>
          <w:rFonts w:ascii="Lidl Font Pro" w:eastAsia="Lidl Font Pro" w:hAnsi="Lidl Font Pro" w:cs="Lidl Font Pro"/>
          <w:color w:val="000000"/>
        </w:rPr>
        <w:t xml:space="preserve">eading the way in modern retail transformation, </w:t>
      </w:r>
      <w:r>
        <w:rPr>
          <w:rFonts w:ascii="Lidl Font Pro" w:eastAsia="Lidl Font Pro" w:hAnsi="Lidl Font Pro" w:cs="Lidl Font Pro"/>
          <w:b/>
          <w:bCs/>
        </w:rPr>
        <w:t>Lidl Cyprus</w:t>
      </w:r>
      <w:r>
        <w:rPr>
          <w:rFonts w:ascii="Lidl Font Pro" w:eastAsia="Lidl Font Pro" w:hAnsi="Lidl Font Pro" w:cs="Lidl Font Pro"/>
        </w:rPr>
        <w:t xml:space="preserve"> </w:t>
      </w:r>
      <w:r>
        <w:rPr>
          <w:rFonts w:ascii="Lidl Font Pro" w:eastAsia="Lidl Font Pro" w:hAnsi="Lidl Font Pro" w:cs="Lidl Font Pro"/>
          <w:color w:val="000000"/>
        </w:rPr>
        <w:t xml:space="preserve">announces the official launch of the new, innovative </w:t>
      </w:r>
      <w:r>
        <w:rPr>
          <w:rFonts w:ascii="Lidl Font Pro" w:eastAsia="Lidl Font Pro" w:hAnsi="Lidl Font Pro" w:cs="Lidl Font Pro"/>
          <w:b/>
          <w:bCs/>
          <w:color w:val="000000"/>
        </w:rPr>
        <w:t>Lidl Pay</w:t>
      </w:r>
      <w:r>
        <w:rPr>
          <w:rFonts w:ascii="Lidl Font Pro" w:eastAsia="Lidl Font Pro" w:hAnsi="Lidl Font Pro" w:cs="Lidl Font Pro"/>
          <w:color w:val="000000"/>
        </w:rPr>
        <w:t xml:space="preserve"> service in the Cypriot market. </w:t>
      </w:r>
      <w:r>
        <w:rPr>
          <w:rFonts w:ascii="Lidl Font Pro" w:eastAsia="Lidl Font Pro" w:hAnsi="Lidl Font Pro" w:cs="Lidl Font Pro"/>
        </w:rPr>
        <w:t>The</w:t>
      </w:r>
      <w:r>
        <w:rPr>
          <w:rFonts w:ascii="Lidl Font Pro" w:eastAsia="Lidl Font Pro" w:hAnsi="Lidl Font Pro" w:cs="Lidl Font Pro"/>
          <w:color w:val="000000"/>
        </w:rPr>
        <w:t xml:space="preserve"> strategic addition to the </w:t>
      </w:r>
      <w:r>
        <w:rPr>
          <w:rFonts w:ascii="Lidl Font Pro" w:eastAsia="Lidl Font Pro" w:hAnsi="Lidl Font Pro" w:cs="Lidl Font Pro"/>
          <w:b/>
          <w:bCs/>
          <w:color w:val="000000"/>
        </w:rPr>
        <w:t>Lidl Plus</w:t>
      </w:r>
      <w:r>
        <w:rPr>
          <w:rFonts w:ascii="Lidl Font Pro" w:eastAsia="Lidl Font Pro" w:hAnsi="Lidl Font Pro" w:cs="Lidl Font Pro"/>
          <w:color w:val="000000"/>
        </w:rPr>
        <w:t xml:space="preserve"> ecosystem redefines the shopping experience by introducing an advanced, integrated digital wallet.</w:t>
      </w:r>
    </w:p>
    <w:p w14:paraId="35AF3485" w14:textId="77777777" w:rsidR="001F4DC8" w:rsidRDefault="00000000">
      <w:pPr>
        <w:spacing w:after="120" w:line="360" w:lineRule="auto"/>
        <w:jc w:val="both"/>
        <w:rPr>
          <w:rFonts w:ascii="Lidl Font Pro" w:eastAsia="Lidl Font Pro" w:hAnsi="Lidl Font Pro" w:cs="Lidl Font Pro"/>
          <w:color w:val="000000"/>
        </w:rPr>
      </w:pPr>
      <w:r>
        <w:rPr>
          <w:rFonts w:ascii="Lidl Font Pro" w:eastAsia="Lidl Font Pro" w:hAnsi="Lidl Font Pro" w:cs="Lidl Font Pro"/>
          <w:color w:val="000000"/>
        </w:rPr>
        <w:t xml:space="preserve">Through </w:t>
      </w:r>
      <w:r>
        <w:rPr>
          <w:rFonts w:ascii="Lidl Font Pro" w:eastAsia="Lidl Font Pro" w:hAnsi="Lidl Font Pro" w:cs="Lidl Font Pro"/>
          <w:b/>
          <w:bCs/>
          <w:color w:val="000000"/>
        </w:rPr>
        <w:t>Lidl Pay</w:t>
      </w:r>
      <w:r>
        <w:rPr>
          <w:rFonts w:ascii="Lidl Font Pro" w:eastAsia="Lidl Font Pro" w:hAnsi="Lidl Font Pro" w:cs="Lidl Font Pro"/>
          <w:color w:val="000000"/>
        </w:rPr>
        <w:t xml:space="preserve">, </w:t>
      </w:r>
      <w:r>
        <w:rPr>
          <w:rFonts w:ascii="Lidl Font Pro" w:eastAsia="Lidl Font Pro" w:hAnsi="Lidl Font Pro" w:cs="Lidl Font Pro"/>
          <w:b/>
          <w:bCs/>
          <w:color w:val="000000"/>
        </w:rPr>
        <w:t xml:space="preserve">Lidl Cyprus </w:t>
      </w:r>
      <w:r>
        <w:rPr>
          <w:rFonts w:ascii="Lidl Font Pro" w:eastAsia="Lidl Font Pro" w:hAnsi="Lidl Font Pro" w:cs="Lidl Font Pro"/>
          <w:color w:val="000000"/>
        </w:rPr>
        <w:t>actively responds</w:t>
      </w:r>
      <w:r>
        <w:rPr>
          <w:rFonts w:ascii="Lidl Font Pro" w:eastAsia="Lidl Font Pro" w:hAnsi="Lidl Font Pro" w:cs="Lidl Font Pro"/>
        </w:rPr>
        <w:t xml:space="preserve"> </w:t>
      </w:r>
      <w:r>
        <w:rPr>
          <w:rFonts w:ascii="Lidl Font Pro" w:eastAsia="Lidl Font Pro" w:hAnsi="Lidl Font Pro" w:cs="Lidl Font Pro"/>
          <w:color w:val="000000"/>
        </w:rPr>
        <w:t xml:space="preserve">to the demands of the digital age </w:t>
      </w:r>
      <w:r>
        <w:rPr>
          <w:rFonts w:ascii="Lidl Font Pro" w:eastAsia="Lidl Font Pro" w:hAnsi="Lidl Font Pro" w:cs="Lidl Font Pro"/>
        </w:rPr>
        <w:t>in practice and</w:t>
      </w:r>
      <w:r>
        <w:rPr>
          <w:rFonts w:ascii="Lidl Font Pro" w:eastAsia="Lidl Font Pro" w:hAnsi="Lidl Font Pro" w:cs="Lidl Font Pro"/>
          <w:color w:val="000000"/>
        </w:rPr>
        <w:t xml:space="preserve"> offer</w:t>
      </w:r>
      <w:r>
        <w:rPr>
          <w:rFonts w:ascii="Lidl Font Pro" w:eastAsia="Lidl Font Pro" w:hAnsi="Lidl Font Pro" w:cs="Lidl Font Pro"/>
        </w:rPr>
        <w:t>s</w:t>
      </w:r>
      <w:r>
        <w:rPr>
          <w:rFonts w:ascii="Lidl Font Pro" w:eastAsia="Lidl Font Pro" w:hAnsi="Lidl Font Pro" w:cs="Lidl Font Pro"/>
          <w:color w:val="000000"/>
        </w:rPr>
        <w:t xml:space="preserve"> a seamless, secure and fast method of completing transactions.</w:t>
      </w:r>
    </w:p>
    <w:p w14:paraId="1D7E941B" w14:textId="77777777" w:rsidR="001F4DC8" w:rsidRDefault="00000000">
      <w:pPr>
        <w:spacing w:after="120" w:line="360" w:lineRule="auto"/>
        <w:jc w:val="both"/>
        <w:rPr>
          <w:rFonts w:ascii="Lidl Font Pro" w:eastAsia="Lidl Font Pro" w:hAnsi="Lidl Font Pro" w:cs="Lidl Font Pro"/>
          <w:b/>
          <w:bCs/>
          <w:color w:val="000000"/>
        </w:rPr>
      </w:pPr>
      <w:r>
        <w:rPr>
          <w:rFonts w:ascii="Lidl Font Pro" w:eastAsia="Lidl Font Pro" w:hAnsi="Lidl Font Pro" w:cs="Lidl Font Pro"/>
          <w:b/>
          <w:bCs/>
          <w:color w:val="000000"/>
        </w:rPr>
        <w:t>Architecture and Functional Features of the Service:</w:t>
      </w:r>
    </w:p>
    <w:p w14:paraId="1C0495B8" w14:textId="77777777" w:rsidR="001F4DC8" w:rsidRDefault="00000000">
      <w:pPr>
        <w:numPr>
          <w:ilvl w:val="0"/>
          <w:numId w:val="1"/>
        </w:numPr>
        <w:spacing w:after="0" w:line="360" w:lineRule="auto"/>
        <w:jc w:val="both"/>
        <w:rPr>
          <w:rFonts w:ascii="Arial" w:eastAsia="Arial" w:hAnsi="Arial" w:cs="Arial"/>
          <w:color w:val="000000"/>
        </w:rPr>
      </w:pPr>
      <w:r>
        <w:rPr>
          <w:rFonts w:ascii="Lidl Font Pro" w:eastAsia="Lidl Font Pro" w:hAnsi="Lidl Font Pro" w:cs="Lidl Font Pro"/>
          <w:b/>
          <w:bCs/>
          <w:color w:val="000000"/>
        </w:rPr>
        <w:t>Card Interconnection with Absolute Security:</w:t>
      </w:r>
      <w:r>
        <w:rPr>
          <w:rFonts w:ascii="Lidl Font Pro" w:eastAsia="Lidl Font Pro" w:hAnsi="Lidl Font Pro" w:cs="Lidl Font Pro"/>
          <w:color w:val="000000"/>
        </w:rPr>
        <w:t xml:space="preserve"> Consumers </w:t>
      </w:r>
      <w:proofErr w:type="gramStart"/>
      <w:r>
        <w:rPr>
          <w:rFonts w:ascii="Lidl Font Pro" w:eastAsia="Lidl Font Pro" w:hAnsi="Lidl Font Pro" w:cs="Lidl Font Pro"/>
          <w:color w:val="000000"/>
        </w:rPr>
        <w:t>have the ability to</w:t>
      </w:r>
      <w:proofErr w:type="gramEnd"/>
      <w:r>
        <w:rPr>
          <w:rFonts w:ascii="Lidl Font Pro" w:eastAsia="Lidl Font Pro" w:hAnsi="Lidl Font Pro" w:cs="Lidl Font Pro"/>
          <w:color w:val="000000"/>
        </w:rPr>
        <w:t xml:space="preserve"> </w:t>
      </w:r>
      <w:proofErr w:type="spellStart"/>
      <w:r>
        <w:rPr>
          <w:rFonts w:ascii="Lidl Font Pro" w:eastAsia="Lidl Font Pro" w:hAnsi="Lidl Font Pro" w:cs="Lidl Font Pro"/>
          <w:color w:val="000000"/>
        </w:rPr>
        <w:t>digiti</w:t>
      </w:r>
      <w:r>
        <w:rPr>
          <w:rFonts w:ascii="Lidl Font Pro" w:eastAsia="Lidl Font Pro" w:hAnsi="Lidl Font Pro" w:cs="Lidl Font Pro"/>
        </w:rPr>
        <w:t>s</w:t>
      </w:r>
      <w:r>
        <w:rPr>
          <w:rFonts w:ascii="Lidl Font Pro" w:eastAsia="Lidl Font Pro" w:hAnsi="Lidl Font Pro" w:cs="Lidl Font Pro"/>
          <w:color w:val="000000"/>
        </w:rPr>
        <w:t>e</w:t>
      </w:r>
      <w:proofErr w:type="spellEnd"/>
      <w:r>
        <w:rPr>
          <w:rFonts w:ascii="Lidl Font Pro" w:eastAsia="Lidl Font Pro" w:hAnsi="Lidl Font Pro" w:cs="Lidl Font Pro"/>
          <w:color w:val="000000"/>
        </w:rPr>
        <w:t xml:space="preserve"> and connect their credit or debit cards (VISA or Mastercard) directly within the secure environment of the Lidl Plus application.</w:t>
      </w:r>
    </w:p>
    <w:p w14:paraId="76F07960" w14:textId="77777777" w:rsidR="001F4DC8" w:rsidRDefault="00000000">
      <w:pPr>
        <w:numPr>
          <w:ilvl w:val="0"/>
          <w:numId w:val="1"/>
        </w:numPr>
        <w:spacing w:after="0" w:line="360" w:lineRule="auto"/>
        <w:jc w:val="both"/>
        <w:rPr>
          <w:rFonts w:ascii="Arial" w:eastAsia="Arial" w:hAnsi="Arial" w:cs="Arial"/>
          <w:color w:val="000000"/>
        </w:rPr>
      </w:pPr>
      <w:r>
        <w:rPr>
          <w:rFonts w:ascii="Lidl Font Pro" w:eastAsia="Lidl Font Pro" w:hAnsi="Lidl Font Pro" w:cs="Lidl Font Pro"/>
          <w:b/>
          <w:bCs/>
          <w:color w:val="000000"/>
        </w:rPr>
        <w:t xml:space="preserve">Expanded Capacity: </w:t>
      </w:r>
      <w:r>
        <w:rPr>
          <w:rFonts w:ascii="Lidl Font Pro" w:eastAsia="Lidl Font Pro" w:hAnsi="Lidl Font Pro" w:cs="Lidl Font Pro"/>
          <w:color w:val="000000"/>
        </w:rPr>
        <w:t xml:space="preserve">For </w:t>
      </w:r>
      <w:r>
        <w:rPr>
          <w:rFonts w:ascii="Lidl Font Pro" w:eastAsia="Lidl Font Pro" w:hAnsi="Lidl Font Pro" w:cs="Lidl Font Pro"/>
        </w:rPr>
        <w:t>users’</w:t>
      </w:r>
      <w:r>
        <w:rPr>
          <w:rFonts w:ascii="Lidl Font Pro" w:eastAsia="Lidl Font Pro" w:hAnsi="Lidl Font Pro" w:cs="Lidl Font Pro"/>
          <w:color w:val="000000"/>
        </w:rPr>
        <w:t xml:space="preserve"> convenience, the simultaneous integration of up to 3 different cards per account is supported.</w:t>
      </w:r>
    </w:p>
    <w:p w14:paraId="026D474C" w14:textId="77777777" w:rsidR="001F4DC8" w:rsidRDefault="00000000">
      <w:pPr>
        <w:numPr>
          <w:ilvl w:val="0"/>
          <w:numId w:val="1"/>
        </w:numPr>
        <w:spacing w:after="120" w:line="360" w:lineRule="auto"/>
        <w:jc w:val="both"/>
        <w:rPr>
          <w:rFonts w:ascii="Arial" w:eastAsia="Arial" w:hAnsi="Arial" w:cs="Arial"/>
          <w:color w:val="000000"/>
        </w:rPr>
      </w:pPr>
      <w:r>
        <w:rPr>
          <w:rFonts w:ascii="Lidl Font Pro" w:eastAsia="Lidl Font Pro" w:hAnsi="Lidl Font Pro" w:cs="Lidl Font Pro"/>
          <w:b/>
          <w:bCs/>
          <w:color w:val="000000"/>
        </w:rPr>
        <w:t xml:space="preserve">Instant Activation: </w:t>
      </w:r>
      <w:r>
        <w:rPr>
          <w:rFonts w:ascii="Lidl Font Pro" w:eastAsia="Lidl Font Pro" w:hAnsi="Lidl Font Pro" w:cs="Lidl Font Pro"/>
          <w:color w:val="000000"/>
        </w:rPr>
        <w:t>Lidl Pay is activated instantly by the user via an easy-to-use toggle on the digital screen of their Lidl Plus card.</w:t>
      </w:r>
    </w:p>
    <w:p w14:paraId="3554E5FB" w14:textId="77777777" w:rsidR="001F4DC8" w:rsidRDefault="00000000">
      <w:pPr>
        <w:spacing w:after="120" w:line="360" w:lineRule="auto"/>
        <w:jc w:val="both"/>
        <w:rPr>
          <w:rFonts w:ascii="Lidl Font Pro" w:eastAsia="Lidl Font Pro" w:hAnsi="Lidl Font Pro" w:cs="Lidl Font Pro"/>
          <w:b/>
          <w:bCs/>
          <w:color w:val="000000"/>
        </w:rPr>
      </w:pPr>
      <w:r>
        <w:rPr>
          <w:rFonts w:ascii="Lidl Font Pro" w:eastAsia="Lidl Font Pro" w:hAnsi="Lidl Font Pro" w:cs="Lidl Font Pro"/>
          <w:b/>
          <w:bCs/>
          <w:color w:val="000000"/>
        </w:rPr>
        <w:t>The Innovation of “All-in-One” Scanning:</w:t>
      </w:r>
    </w:p>
    <w:p w14:paraId="1507B0F2" w14:textId="77777777" w:rsidR="001F4DC8" w:rsidRDefault="00000000">
      <w:pPr>
        <w:spacing w:after="120" w:line="360" w:lineRule="auto"/>
        <w:jc w:val="both"/>
        <w:rPr>
          <w:rFonts w:ascii="Lidl Font Pro" w:eastAsia="Lidl Font Pro" w:hAnsi="Lidl Font Pro" w:cs="Lidl Font Pro"/>
          <w:color w:val="000000"/>
        </w:rPr>
      </w:pPr>
      <w:r>
        <w:rPr>
          <w:rFonts w:ascii="Lidl Font Pro" w:eastAsia="Lidl Font Pro" w:hAnsi="Lidl Font Pro" w:cs="Lidl Font Pro"/>
          <w:color w:val="000000"/>
        </w:rPr>
        <w:t>The key difference of the new service lies in the elimination of multiple stages at the checkout. With a single scan of the Lidl Plus card, the system performs two automated processes in parallel:</w:t>
      </w:r>
    </w:p>
    <w:p w14:paraId="631BE777" w14:textId="77777777" w:rsidR="001F4DC8" w:rsidRDefault="00000000">
      <w:pPr>
        <w:numPr>
          <w:ilvl w:val="0"/>
          <w:numId w:val="2"/>
        </w:numPr>
        <w:spacing w:after="0" w:line="360" w:lineRule="auto"/>
        <w:jc w:val="both"/>
        <w:rPr>
          <w:rFonts w:ascii="Arial" w:eastAsia="Arial" w:hAnsi="Arial" w:cs="Arial"/>
          <w:color w:val="000000"/>
        </w:rPr>
      </w:pPr>
      <w:r>
        <w:rPr>
          <w:rFonts w:ascii="Lidl Font Pro" w:eastAsia="Lidl Font Pro" w:hAnsi="Lidl Font Pro" w:cs="Lidl Font Pro"/>
          <w:b/>
          <w:bCs/>
        </w:rPr>
        <w:t>Redemption</w:t>
      </w:r>
      <w:r>
        <w:rPr>
          <w:rFonts w:ascii="Lidl Font Pro" w:eastAsia="Lidl Font Pro" w:hAnsi="Lidl Font Pro" w:cs="Lidl Font Pro"/>
          <w:b/>
          <w:bCs/>
          <w:color w:val="000000"/>
        </w:rPr>
        <w:t>:</w:t>
      </w:r>
      <w:r>
        <w:rPr>
          <w:rFonts w:ascii="Lidl Font Pro" w:eastAsia="Lidl Font Pro" w:hAnsi="Lidl Font Pro" w:cs="Lidl Font Pro"/>
          <w:color w:val="000000"/>
        </w:rPr>
        <w:t xml:space="preserve"> All active Daily Savers discounts and the user’s personalized coupons are automatically applied.</w:t>
      </w:r>
    </w:p>
    <w:p w14:paraId="408B98DF" w14:textId="77777777" w:rsidR="001F4DC8" w:rsidRDefault="00000000">
      <w:pPr>
        <w:numPr>
          <w:ilvl w:val="0"/>
          <w:numId w:val="2"/>
        </w:numPr>
        <w:spacing w:after="120" w:line="360" w:lineRule="auto"/>
        <w:jc w:val="both"/>
        <w:rPr>
          <w:rFonts w:ascii="Arial" w:eastAsia="Arial" w:hAnsi="Arial" w:cs="Arial"/>
          <w:color w:val="000000"/>
        </w:rPr>
      </w:pPr>
      <w:r>
        <w:rPr>
          <w:rFonts w:ascii="Lidl Font Pro" w:eastAsia="Lidl Font Pro" w:hAnsi="Lidl Font Pro" w:cs="Lidl Font Pro"/>
          <w:b/>
          <w:bCs/>
          <w:color w:val="000000"/>
        </w:rPr>
        <w:lastRenderedPageBreak/>
        <w:t>Instant Payment:</w:t>
      </w:r>
      <w:r>
        <w:rPr>
          <w:rFonts w:ascii="Lidl Font Pro" w:eastAsia="Lidl Font Pro" w:hAnsi="Lidl Font Pro" w:cs="Lidl Font Pro"/>
          <w:color w:val="000000"/>
        </w:rPr>
        <w:t xml:space="preserve"> The payment for purchases is completed, minimizing the waiting time at the checkout.</w:t>
      </w:r>
    </w:p>
    <w:p w14:paraId="49564AB5" w14:textId="77777777" w:rsidR="001F4DC8" w:rsidRDefault="00000000">
      <w:pPr>
        <w:spacing w:after="120" w:line="360" w:lineRule="auto"/>
        <w:jc w:val="both"/>
        <w:rPr>
          <w:rFonts w:ascii="Lidl Font Pro" w:eastAsia="Lidl Font Pro" w:hAnsi="Lidl Font Pro" w:cs="Lidl Font Pro"/>
        </w:rPr>
      </w:pPr>
      <w:r>
        <w:rPr>
          <w:rFonts w:ascii="Lidl Font Pro" w:eastAsia="Lidl Font Pro" w:hAnsi="Lidl Font Pro" w:cs="Lidl Font Pro"/>
          <w:color w:val="000000"/>
        </w:rPr>
        <w:t xml:space="preserve">The introduction of </w:t>
      </w:r>
      <w:r>
        <w:rPr>
          <w:rFonts w:ascii="Lidl Font Pro" w:eastAsia="Lidl Font Pro" w:hAnsi="Lidl Font Pro" w:cs="Lidl Font Pro"/>
          <w:b/>
          <w:bCs/>
          <w:color w:val="000000"/>
        </w:rPr>
        <w:t>Lidl Pay</w:t>
      </w:r>
      <w:r>
        <w:rPr>
          <w:rFonts w:ascii="Lidl Font Pro" w:eastAsia="Lidl Font Pro" w:hAnsi="Lidl Font Pro" w:cs="Lidl Font Pro"/>
          <w:color w:val="000000"/>
        </w:rPr>
        <w:t xml:space="preserve"> is a milestone for customer experience (CX) in Cyprus. By simplifying payment processes, </w:t>
      </w:r>
      <w:r>
        <w:rPr>
          <w:rFonts w:ascii="Lidl Font Pro" w:eastAsia="Lidl Font Pro" w:hAnsi="Lidl Font Pro" w:cs="Lidl Font Pro"/>
          <w:b/>
          <w:bCs/>
          <w:color w:val="000000"/>
        </w:rPr>
        <w:t>Lidl Cyprus</w:t>
      </w:r>
      <w:r>
        <w:rPr>
          <w:rFonts w:ascii="Lidl Font Pro" w:eastAsia="Lidl Font Pro" w:hAnsi="Lidl Font Pro" w:cs="Lidl Font Pro"/>
          <w:color w:val="000000"/>
        </w:rPr>
        <w:t xml:space="preserve"> strengthens customer loyalty, </w:t>
      </w:r>
      <w:proofErr w:type="spellStart"/>
      <w:r>
        <w:rPr>
          <w:rFonts w:ascii="Lidl Font Pro" w:eastAsia="Lidl Font Pro" w:hAnsi="Lidl Font Pro" w:cs="Lidl Font Pro"/>
          <w:color w:val="000000"/>
        </w:rPr>
        <w:t>optimi</w:t>
      </w:r>
      <w:r>
        <w:rPr>
          <w:rFonts w:ascii="Lidl Font Pro" w:eastAsia="Lidl Font Pro" w:hAnsi="Lidl Font Pro" w:cs="Lidl Font Pro"/>
        </w:rPr>
        <w:t>s</w:t>
      </w:r>
      <w:r>
        <w:rPr>
          <w:rFonts w:ascii="Lidl Font Pro" w:eastAsia="Lidl Font Pro" w:hAnsi="Lidl Font Pro" w:cs="Lidl Font Pro"/>
          <w:color w:val="000000"/>
        </w:rPr>
        <w:t>es</w:t>
      </w:r>
      <w:proofErr w:type="spellEnd"/>
      <w:r>
        <w:rPr>
          <w:rFonts w:ascii="Lidl Font Pro" w:eastAsia="Lidl Font Pro" w:hAnsi="Lidl Font Pro" w:cs="Lidl Font Pro"/>
          <w:color w:val="000000"/>
        </w:rPr>
        <w:t xml:space="preserve"> the operational flow in its stores and confirms its position as an </w:t>
      </w:r>
      <w:proofErr w:type="spellStart"/>
      <w:r>
        <w:rPr>
          <w:rFonts w:ascii="Lidl Font Pro" w:eastAsia="Lidl Font Pro" w:hAnsi="Lidl Font Pro" w:cs="Lidl Font Pro"/>
          <w:color w:val="000000"/>
        </w:rPr>
        <w:t>organi</w:t>
      </w:r>
      <w:r>
        <w:rPr>
          <w:rFonts w:ascii="Lidl Font Pro" w:eastAsia="Lidl Font Pro" w:hAnsi="Lidl Font Pro" w:cs="Lidl Font Pro"/>
        </w:rPr>
        <w:t>s</w:t>
      </w:r>
      <w:r>
        <w:rPr>
          <w:rFonts w:ascii="Lidl Font Pro" w:eastAsia="Lidl Font Pro" w:hAnsi="Lidl Font Pro" w:cs="Lidl Font Pro"/>
          <w:color w:val="000000"/>
        </w:rPr>
        <w:t>ation</w:t>
      </w:r>
      <w:proofErr w:type="spellEnd"/>
      <w:r>
        <w:rPr>
          <w:rFonts w:ascii="Lidl Font Pro" w:eastAsia="Lidl Font Pro" w:hAnsi="Lidl Font Pro" w:cs="Lidl Font Pro"/>
          <w:color w:val="000000"/>
        </w:rPr>
        <w:t xml:space="preserve"> that consistently invests in innovation and a customer-centric philosophy.</w:t>
      </w:r>
    </w:p>
    <w:p w14:paraId="0E7CDF7E" w14:textId="77777777" w:rsidR="001F4DC8" w:rsidRDefault="001F4DC8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</w:p>
    <w:p w14:paraId="6796A12A" w14:textId="77777777" w:rsidR="001F4DC8" w:rsidRDefault="001F4DC8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</w:p>
    <w:p w14:paraId="18B1B189" w14:textId="77777777" w:rsidR="001F4DC8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t>Visit Lidl Cyprus online:</w:t>
      </w:r>
    </w:p>
    <w:p w14:paraId="73F4901C" w14:textId="77777777" w:rsidR="001F4DC8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8">
        <w:r>
          <w:rPr>
            <w:rFonts w:ascii="Lidl Font Pro" w:eastAsia="Lidl Font Pro" w:hAnsi="Lidl Font Pro" w:cs="Lidl Font Pro"/>
            <w:b/>
            <w:bCs/>
            <w:color w:val="1F497D"/>
          </w:rPr>
          <w:t>corporate.lidl.com.cy</w:t>
        </w:r>
      </w:hyperlink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p w14:paraId="08497CFC" w14:textId="77777777" w:rsidR="001F4DC8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t>team.lidl.com.cy</w:t>
      </w:r>
    </w:p>
    <w:p w14:paraId="064C77F0" w14:textId="77777777" w:rsidR="001F4DC8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9">
        <w:r>
          <w:rPr>
            <w:rFonts w:ascii="Lidl Font Pro" w:eastAsia="Lidl Font Pro" w:hAnsi="Lidl Font Pro" w:cs="Lidl Font Pro"/>
            <w:b/>
            <w:bCs/>
            <w:color w:val="1F497D"/>
          </w:rPr>
          <w:t>lidlfoodacademy.com.cy</w:t>
        </w:r>
      </w:hyperlink>
    </w:p>
    <w:p w14:paraId="3EA1E1FE" w14:textId="77777777" w:rsidR="001F4DC8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10">
        <w:r>
          <w:rPr>
            <w:rFonts w:ascii="Lidl Font Pro" w:eastAsia="Lidl Font Pro" w:hAnsi="Lidl Font Pro" w:cs="Lidl Font Pro"/>
            <w:b/>
            <w:bCs/>
            <w:color w:val="1F497D"/>
          </w:rPr>
          <w:t>facebook.com/</w:t>
        </w:r>
        <w:proofErr w:type="spellStart"/>
        <w:r>
          <w:rPr>
            <w:rFonts w:ascii="Lidl Font Pro" w:eastAsia="Lidl Font Pro" w:hAnsi="Lidl Font Pro" w:cs="Lidl Font Pro"/>
            <w:b/>
            <w:bCs/>
            <w:color w:val="1F497D"/>
          </w:rPr>
          <w:t>lidlcy</w:t>
        </w:r>
        <w:proofErr w:type="spellEnd"/>
        <w:r>
          <w:rPr>
            <w:rFonts w:ascii="Lidl Font Pro" w:eastAsia="Lidl Font Pro" w:hAnsi="Lidl Font Pro" w:cs="Lidl Font Pro"/>
            <w:b/>
            <w:bCs/>
            <w:color w:val="1F497D"/>
          </w:rPr>
          <w:t xml:space="preserve">                    </w:t>
        </w:r>
      </w:hyperlink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p w14:paraId="6367A2C4" w14:textId="77777777" w:rsidR="001F4DC8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11">
        <w:r>
          <w:rPr>
            <w:rFonts w:ascii="Lidl Font Pro" w:eastAsia="Lidl Font Pro" w:hAnsi="Lidl Font Pro" w:cs="Lidl Font Pro"/>
            <w:b/>
            <w:bCs/>
            <w:color w:val="1F497D"/>
          </w:rPr>
          <w:t>instagram.com/</w:t>
        </w:r>
        <w:proofErr w:type="spellStart"/>
        <w:r>
          <w:rPr>
            <w:rFonts w:ascii="Lidl Font Pro" w:eastAsia="Lidl Font Pro" w:hAnsi="Lidl Font Pro" w:cs="Lidl Font Pro"/>
            <w:b/>
            <w:bCs/>
            <w:color w:val="1F497D"/>
          </w:rPr>
          <w:t>lidl_cyprus</w:t>
        </w:r>
        <w:proofErr w:type="spellEnd"/>
        <w:r>
          <w:rPr>
            <w:rFonts w:ascii="Lidl Font Pro" w:eastAsia="Lidl Font Pro" w:hAnsi="Lidl Font Pro" w:cs="Lidl Font Pro"/>
            <w:b/>
            <w:bCs/>
            <w:color w:val="1F497D"/>
          </w:rPr>
          <w:t xml:space="preserve"> </w:t>
        </w:r>
      </w:hyperlink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p w14:paraId="19DC1CB6" w14:textId="77777777" w:rsidR="001F4DC8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t>youtube.com/</w:t>
      </w:r>
      <w:proofErr w:type="spellStart"/>
      <w:r>
        <w:rPr>
          <w:rFonts w:ascii="Lidl Font Pro" w:eastAsia="Lidl Font Pro" w:hAnsi="Lidl Font Pro" w:cs="Lidl Font Pro"/>
          <w:b/>
          <w:bCs/>
          <w:color w:val="1F497D"/>
        </w:rPr>
        <w:t>lidlcyprus</w:t>
      </w:r>
      <w:proofErr w:type="spellEnd"/>
    </w:p>
    <w:p w14:paraId="2C462DFD" w14:textId="77777777" w:rsidR="001F4DC8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12">
        <w:r>
          <w:rPr>
            <w:rFonts w:ascii="Lidl Font Pro" w:eastAsia="Lidl Font Pro" w:hAnsi="Lidl Font Pro" w:cs="Lidl Font Pro"/>
            <w:b/>
            <w:bCs/>
            <w:color w:val="1F497D"/>
          </w:rPr>
          <w:t>linkedin.com/company/</w:t>
        </w:r>
        <w:proofErr w:type="spellStart"/>
        <w:r>
          <w:rPr>
            <w:rFonts w:ascii="Lidl Font Pro" w:eastAsia="Lidl Font Pro" w:hAnsi="Lidl Font Pro" w:cs="Lidl Font Pro"/>
            <w:b/>
            <w:bCs/>
            <w:color w:val="1F497D"/>
          </w:rPr>
          <w:t>lidl-cyprus</w:t>
        </w:r>
        <w:proofErr w:type="spellEnd"/>
      </w:hyperlink>
    </w:p>
    <w:p w14:paraId="1B5EFB69" w14:textId="77777777" w:rsidR="001F4DC8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p w14:paraId="25DF9CF9" w14:textId="77777777" w:rsidR="001F4DC8" w:rsidRDefault="001F4DC8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</w:p>
    <w:sectPr w:rsidR="001F4DC8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2070" w:right="1559" w:bottom="1531" w:left="1797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9656A4" w14:textId="77777777" w:rsidR="00C03A79" w:rsidRDefault="00C03A79">
      <w:pPr>
        <w:spacing w:after="0" w:line="240" w:lineRule="auto"/>
      </w:pPr>
      <w:r>
        <w:separator/>
      </w:r>
    </w:p>
  </w:endnote>
  <w:endnote w:type="continuationSeparator" w:id="0">
    <w:p w14:paraId="4E6BA795" w14:textId="77777777" w:rsidR="00C03A79" w:rsidRDefault="00C03A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1"/>
    <w:family w:val="swiss"/>
    <w:pitch w:val="variable"/>
    <w:sig w:usb0="E4002EFF" w:usb1="C200247B" w:usb2="00000009" w:usb3="00000000" w:csb0="000001FF" w:csb1="00000000"/>
    <w:embedRegular r:id="rId1" w:fontKey="{C954183F-C47F-43BF-BC27-9D161384B98B}"/>
    <w:embedBold r:id="rId2" w:fontKey="{F8AF1834-1569-408C-AEA3-892A303FD39A}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  <w:embedRegular r:id="rId3" w:fontKey="{65A15175-FD7C-4438-82FD-A04D9588B106}"/>
  </w:font>
  <w:font w:name="Georgia">
    <w:panose1 w:val="02040502050405020303"/>
    <w:charset w:val="00"/>
    <w:family w:val="auto"/>
    <w:pitch w:val="default"/>
    <w:embedItalic r:id="rId4" w:fontKey="{13262B50-8344-4192-A5DB-1872FAD599D6}"/>
  </w:font>
  <w:font w:name="Lidl Font Pro">
    <w:panose1 w:val="02000000000000000000"/>
    <w:charset w:val="A1"/>
    <w:family w:val="auto"/>
    <w:pitch w:val="variable"/>
    <w:sig w:usb0="A00002FF" w:usb1="500020EB" w:usb2="00000000" w:usb3="00000000" w:csb0="0000009F" w:csb1="00000000"/>
    <w:embedRegular r:id="rId5" w:fontKey="{96EE00D6-4F0D-4EB7-A7D4-2A670590627D}"/>
    <w:embedBold r:id="rId6" w:fontKey="{CF53AB78-01AA-4ED7-B347-47491BA1AB2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EBE408" w14:textId="77777777" w:rsidR="001F4DC8" w:rsidRDefault="001F4DC8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3F3DEB" w14:textId="77777777" w:rsidR="001F4DC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hidden="0" allowOverlap="1" wp14:anchorId="4DFEEB93" wp14:editId="47A05599">
              <wp:simplePos x="0" y="0"/>
              <wp:positionH relativeFrom="column">
                <wp:posOffset>-167956</wp:posOffset>
              </wp:positionH>
              <wp:positionV relativeFrom="paragraph">
                <wp:posOffset>-141368</wp:posOffset>
              </wp:positionV>
              <wp:extent cx="5377053" cy="878205"/>
              <wp:effectExtent l="0" t="0" r="0" b="0"/>
              <wp:wrapSquare wrapText="bothSides" distT="0" distB="0" distL="114300" distR="114300"/>
              <wp:docPr id="3" name="Ορθογώνιο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662236" y="3345660"/>
                        <a:ext cx="5367528" cy="8686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A6E46AC" w14:textId="77777777" w:rsidR="001F4DC8" w:rsidRDefault="001F4DC8">
                          <w:pPr>
                            <w:spacing w:after="4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-167956</wp:posOffset>
              </wp:positionH>
              <wp:positionV relativeFrom="paragraph">
                <wp:posOffset>-141368</wp:posOffset>
              </wp:positionV>
              <wp:extent cx="5377053" cy="878205"/>
              <wp:effectExtent b="0" l="0" r="0" t="0"/>
              <wp:wrapSquare wrapText="bothSides" distB="0" distT="0" distL="114300" distR="114300"/>
              <wp:docPr id="3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377053" cy="87820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0288" behindDoc="0" locked="0" layoutInCell="1" hidden="0" allowOverlap="1" wp14:anchorId="6D009756" wp14:editId="4ABAA664">
              <wp:simplePos x="0" y="0"/>
              <wp:positionH relativeFrom="column">
                <wp:posOffset>6035</wp:posOffset>
              </wp:positionH>
              <wp:positionV relativeFrom="paragraph">
                <wp:posOffset>-241253</wp:posOffset>
              </wp:positionV>
              <wp:extent cx="6400800" cy="641985"/>
              <wp:effectExtent l="0" t="0" r="0" b="0"/>
              <wp:wrapSquare wrapText="bothSides" distT="0" distB="0" distL="114300" distR="114300"/>
              <wp:docPr id="1" name="Ορθογώνι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150363" y="3463770"/>
                        <a:ext cx="6391275" cy="6324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52D79F8" w14:textId="77777777" w:rsidR="001F4DC8" w:rsidRDefault="00000000">
                          <w:pPr>
                            <w:spacing w:after="4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</w:rPr>
                            <w:t>Lidl Cyprus</w:t>
                          </w:r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 xml:space="preserve"> · </w:t>
                          </w:r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</w:rPr>
                            <w:t>Department of Corporate Affairs &amp; Sustainability</w:t>
                          </w:r>
                        </w:p>
                        <w:p w14:paraId="2CACDFE9" w14:textId="77777777" w:rsidR="001F4DC8" w:rsidRDefault="00000000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 xml:space="preserve">Industrial Area of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>Aradippou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 xml:space="preserve">, 2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>Pigasou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 xml:space="preserve"> Street, CY-7100,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>Aradippou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>, Larnaca</w:t>
                          </w:r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br/>
                            <w:t>+357 24201100 · press@lidl.com.cy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6035</wp:posOffset>
              </wp:positionH>
              <wp:positionV relativeFrom="paragraph">
                <wp:posOffset>-241253</wp:posOffset>
              </wp:positionV>
              <wp:extent cx="6400800" cy="641985"/>
              <wp:effectExtent b="0" l="0" r="0" t="0"/>
              <wp:wrapSquare wrapText="bothSides" distB="0" distT="0" distL="114300" distR="114300"/>
              <wp:docPr id="1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400800" cy="64198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F3F7FC" w14:textId="77777777" w:rsidR="001F4DC8" w:rsidRDefault="001F4DC8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232A82" w14:textId="77777777" w:rsidR="00C03A79" w:rsidRDefault="00C03A79">
      <w:pPr>
        <w:spacing w:after="0" w:line="240" w:lineRule="auto"/>
      </w:pPr>
      <w:r>
        <w:separator/>
      </w:r>
    </w:p>
  </w:footnote>
  <w:footnote w:type="continuationSeparator" w:id="0">
    <w:p w14:paraId="0E56FBCF" w14:textId="77777777" w:rsidR="00C03A79" w:rsidRDefault="00C03A7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EAA0EB" w14:textId="77777777" w:rsidR="001F4DC8" w:rsidRDefault="001F4DC8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E1F363" w14:textId="77777777" w:rsidR="001F4DC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jc w:val="right"/>
      <w:rPr>
        <w:color w:val="000000"/>
      </w:rPr>
    </w:pPr>
    <w:r>
      <w:rPr>
        <w:color w:val="000000"/>
      </w:rPr>
      <w:t xml:space="preserve">                                                                                                                                </w:t>
    </w:r>
    <w:r>
      <w:rPr>
        <w:noProof/>
        <w:color w:val="000000"/>
      </w:rPr>
      <w:drawing>
        <wp:inline distT="0" distB="0" distL="0" distR="0" wp14:anchorId="23D8F268" wp14:editId="54D850B4">
          <wp:extent cx="792855" cy="793331"/>
          <wp:effectExtent l="0" t="0" r="0" b="0"/>
          <wp:docPr id="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92855" cy="79333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099CE9D4" wp14:editId="63C314B9">
              <wp:simplePos x="0" y="0"/>
              <wp:positionH relativeFrom="column">
                <wp:posOffset>-660081</wp:posOffset>
              </wp:positionH>
              <wp:positionV relativeFrom="paragraph">
                <wp:posOffset>287973</wp:posOffset>
              </wp:positionV>
              <wp:extent cx="2991485" cy="292735"/>
              <wp:effectExtent l="0" t="0" r="0" b="0"/>
              <wp:wrapNone/>
              <wp:docPr id="2" name="Ορθογώνιο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855020" y="3638395"/>
                        <a:ext cx="2981960" cy="2832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58E36BF" w14:textId="77777777" w:rsidR="001F4DC8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color w:val="1F497D"/>
                              <w:sz w:val="38"/>
                            </w:rPr>
                            <w:t>Press Release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-660081</wp:posOffset>
              </wp:positionH>
              <wp:positionV relativeFrom="paragraph">
                <wp:posOffset>287973</wp:posOffset>
              </wp:positionV>
              <wp:extent cx="2991485" cy="292735"/>
              <wp:effectExtent b="0" l="0" r="0" t="0"/>
              <wp:wrapNone/>
              <wp:docPr id="2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91485" cy="29273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453558" w14:textId="77777777" w:rsidR="001F4DC8" w:rsidRDefault="001F4DC8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7DE7B16"/>
    <w:multiLevelType w:val="multilevel"/>
    <w:tmpl w:val="B7B2B94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73C52068"/>
    <w:multiLevelType w:val="multilevel"/>
    <w:tmpl w:val="F5E2978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357077438">
    <w:abstractNumId w:val="1"/>
  </w:num>
  <w:num w:numId="2" w16cid:durableId="1717142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F4DC8"/>
    <w:rsid w:val="00166631"/>
    <w:rsid w:val="00191DF2"/>
    <w:rsid w:val="001F4DC8"/>
    <w:rsid w:val="00C03A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3D9573"/>
  <w15:docId w15:val="{C075CB5C-362C-4F72-9AA4-A87D403D28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" w:eastAsia="el-G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240" w:after="0"/>
      <w:outlineLvl w:val="0"/>
    </w:pPr>
    <w:rPr>
      <w:rFonts w:ascii="Cambria" w:eastAsia="Cambria" w:hAnsi="Cambria" w:cs="Cambria"/>
      <w:color w:val="366091"/>
      <w:sz w:val="32"/>
      <w:szCs w:val="32"/>
    </w:rPr>
  </w:style>
  <w:style w:type="paragraph" w:styleId="2">
    <w:name w:val="heading 2"/>
    <w:basedOn w:val="a"/>
    <w:next w:val="a"/>
    <w:uiPriority w:val="9"/>
    <w:semiHidden/>
    <w:unhideWhenUsed/>
    <w:qFormat/>
    <w:pPr>
      <w:spacing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corporate.lidl.com.cy/el/" TargetMode="Externa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www.linkedin.com/company/lidl-cyprus" TargetMode="External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instagram.com/lidl_cyprus/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s://www.facebook.com/lidlcy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www.lidlfoodacademy.com.cy/" TargetMode="Externa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tmcqyQyEeFFrmqUlYlWBYv428cw==">CgMxLjAyDmguZmkyOXpkOGI3cHNhOAByITF3VW9keklTWUVDUUp1WjhJcUk0Z3pFQ2xSekloeUoteA==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Metadata/LabelInfo.xml><?xml version="1.0" encoding="utf-8"?>
<clbl:labelList xmlns:clbl="http://schemas.microsoft.com/office/2020/mipLabelMetadata">
  <clbl:label id="{60b37cb2-a399-4c31-a85a-411fc8b623d3}" enabled="1" method="Standard" siteId="{d04f4717-5a6e-4b98-b3f9-6918e0385f4c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397</Words>
  <Characters>2150</Characters>
  <Application>Microsoft Office Word</Application>
  <DocSecurity>0</DocSecurity>
  <Lines>17</Lines>
  <Paragraphs>5</Paragraphs>
  <ScaleCrop>false</ScaleCrop>
  <Company/>
  <LinksUpToDate>false</LinksUpToDate>
  <CharactersWithSpaces>2542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Nikoleta Evangelia Filippidou (ΝΙΚΟΛΕΤΑ ΕΥΑΓΓΕΛΙΑ ΦΙΛΙΠΠΙΔΟΥ)</cp:lastModifiedBy>
  <cp:revision>3</cp:revision>
  <dcterms:created xsi:type="dcterms:W3CDTF">2026-07-02T09:33:00Z</dcterms:created>
  <dcterms:modified xsi:type="dcterms:W3CDTF">2026-07-02T09:37:00Z</dcterms:modified>
</cp:coreProperties>
</file>